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7C" w:rsidRDefault="006012E9" w:rsidP="006012E9">
      <w:pPr>
        <w:pStyle w:val="a3"/>
        <w:spacing w:before="0" w:beforeAutospacing="0" w:after="150" w:afterAutospacing="0" w:line="101" w:lineRule="atLeast"/>
        <w:jc w:val="center"/>
        <w:rPr>
          <w:b/>
          <w:color w:val="000000"/>
          <w:sz w:val="28"/>
          <w:szCs w:val="28"/>
        </w:rPr>
      </w:pPr>
      <w:r w:rsidRPr="006012E9">
        <w:rPr>
          <w:b/>
          <w:color w:val="000000"/>
          <w:sz w:val="28"/>
          <w:szCs w:val="28"/>
        </w:rPr>
        <w:t>СОВЕТЫ ВЫПУСКНИКАМ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012E9">
        <w:rPr>
          <w:b/>
          <w:color w:val="000000"/>
          <w:sz w:val="28"/>
          <w:szCs w:val="28"/>
        </w:rPr>
        <w:t xml:space="preserve"> ДЛЯ УСПЕШНОЙ СДАЧИ ОГЭ И ЕГЭ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Не стоит бояться ошибок. Известно, что не ошибается тот, кто ничего не делает.</w:t>
      </w:r>
    </w:p>
    <w:p w:rsidR="006012E9" w:rsidRDefault="006012E9" w:rsidP="006012E9">
      <w:pPr>
        <w:pStyle w:val="a3"/>
        <w:spacing w:before="0" w:beforeAutospacing="0" w:after="150" w:afterAutospacing="0" w:line="101" w:lineRule="atLeast"/>
        <w:ind w:firstLine="708"/>
        <w:rPr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Люди, настроенные на успех, добиваются в жи</w:t>
      </w:r>
      <w:r>
        <w:rPr>
          <w:color w:val="000000"/>
          <w:sz w:val="28"/>
          <w:szCs w:val="28"/>
        </w:rPr>
        <w:t xml:space="preserve">зни гораздо больше, чем те, кто </w:t>
      </w:r>
      <w:r w:rsidRPr="006012E9">
        <w:rPr>
          <w:color w:val="000000"/>
          <w:sz w:val="28"/>
          <w:szCs w:val="28"/>
        </w:rPr>
        <w:t>старается избегать неудач.</w:t>
      </w:r>
      <w:r w:rsidRPr="006012E9">
        <w:rPr>
          <w:color w:val="000000"/>
          <w:sz w:val="28"/>
          <w:szCs w:val="28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ED057C" w:rsidRPr="006012E9" w:rsidRDefault="00ED057C" w:rsidP="006012E9">
      <w:pPr>
        <w:pStyle w:val="a3"/>
        <w:spacing w:before="0" w:beforeAutospacing="0" w:after="150" w:afterAutospacing="0" w:line="101" w:lineRule="atLeast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012E9">
        <w:rPr>
          <w:b/>
          <w:color w:val="000000"/>
          <w:sz w:val="28"/>
          <w:szCs w:val="28"/>
        </w:rPr>
        <w:t>Некоторые полезные приемы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Заблаговременное ознакомление </w:t>
      </w:r>
      <w:hyperlink r:id="rId6" w:history="1">
        <w:r w:rsidRPr="006012E9">
          <w:rPr>
            <w:rStyle w:val="a4"/>
            <w:color w:val="00000A"/>
            <w:sz w:val="28"/>
            <w:szCs w:val="28"/>
            <w:u w:val="none"/>
          </w:rPr>
          <w:t>с правилами и процедурой экзамена</w:t>
        </w:r>
      </w:hyperlink>
      <w:r w:rsidRPr="006012E9">
        <w:rPr>
          <w:color w:val="000000"/>
          <w:sz w:val="28"/>
          <w:szCs w:val="28"/>
          <w:u w:val="single"/>
        </w:rPr>
        <w:t> с</w:t>
      </w:r>
      <w:r w:rsidRPr="006012E9">
        <w:rPr>
          <w:color w:val="000000"/>
          <w:sz w:val="28"/>
          <w:szCs w:val="28"/>
        </w:rPr>
        <w:t>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hyperlink r:id="rId7" w:history="1">
        <w:r w:rsidRPr="006012E9">
          <w:rPr>
            <w:rStyle w:val="a4"/>
            <w:color w:val="00000A"/>
            <w:sz w:val="28"/>
            <w:szCs w:val="28"/>
            <w:u w:val="none"/>
          </w:rPr>
          <w:t>правилами</w:t>
        </w:r>
        <w:r w:rsidRPr="006012E9">
          <w:rPr>
            <w:rStyle w:val="a4"/>
            <w:sz w:val="28"/>
            <w:szCs w:val="28"/>
            <w:u w:val="none"/>
          </w:rPr>
          <w:t> </w:t>
        </w:r>
        <w:r w:rsidRPr="006012E9">
          <w:rPr>
            <w:rStyle w:val="a4"/>
            <w:color w:val="00000A"/>
            <w:sz w:val="28"/>
            <w:szCs w:val="28"/>
            <w:u w:val="none"/>
          </w:rPr>
          <w:t>заполнения бланков</w:t>
        </w:r>
      </w:hyperlink>
      <w:r w:rsidRPr="006012E9">
        <w:rPr>
          <w:color w:val="000000"/>
          <w:sz w:val="28"/>
          <w:szCs w:val="28"/>
        </w:rPr>
        <w:t> тоже можно ознакомиться заранее.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6012E9">
        <w:rPr>
          <w:color w:val="000000"/>
          <w:sz w:val="28"/>
          <w:szCs w:val="28"/>
        </w:rPr>
        <w:t>на</w:t>
      </w:r>
      <w:proofErr w:type="gramEnd"/>
      <w:r w:rsidRPr="006012E9">
        <w:rPr>
          <w:color w:val="000000"/>
          <w:sz w:val="28"/>
          <w:szCs w:val="2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 Отдых должен быть активным. Желательно избегать просмотра телепередач, фильмов, чтения художественной литературы, потому что они увеличивают и без того большую умственную нагрузку.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Для активной работы мозга требуется много жидкости, поэтому полезно больше пить простую или минеральную воду, зеленый чай.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 xml:space="preserve">Соблюдайте режим сна и отдыха. При усиленных умственных нагрузках стоит увеличить время сна на час. Ночные занятия неэффективны, они истощают </w:t>
      </w:r>
      <w:r w:rsidRPr="006012E9">
        <w:rPr>
          <w:color w:val="000000"/>
          <w:sz w:val="28"/>
          <w:szCs w:val="28"/>
        </w:rPr>
        <w:lastRenderedPageBreak/>
        <w:t>нервную систему и приводят к сонливому состоянию. Спать желательно при открытой форточке или окне, это обеспечит полноценный отдых и восстановит трудоспособность.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jc w:val="center"/>
        <w:rPr>
          <w:b/>
          <w:color w:val="000000"/>
          <w:sz w:val="28"/>
          <w:szCs w:val="28"/>
        </w:rPr>
      </w:pP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012E9">
        <w:rPr>
          <w:b/>
          <w:color w:val="000000"/>
          <w:sz w:val="28"/>
          <w:szCs w:val="28"/>
        </w:rPr>
        <w:t>Рекомендации по заучиванию материала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Главное - распределение повторений во времени.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Повторять рекомендуется сразу в течение 15-20 минут, через 8-9 часов и через 24 часа.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ED057C" w:rsidRPr="006012E9" w:rsidRDefault="00ED057C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012E9">
        <w:rPr>
          <w:b/>
          <w:color w:val="000000"/>
          <w:sz w:val="28"/>
          <w:szCs w:val="28"/>
        </w:rPr>
        <w:t>Организация занятий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6012E9">
        <w:rPr>
          <w:color w:val="000000"/>
          <w:sz w:val="28"/>
          <w:szCs w:val="28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6012E9">
        <w:rPr>
          <w:color w:val="000000"/>
          <w:sz w:val="28"/>
          <w:szCs w:val="28"/>
        </w:rPr>
        <w:t>аудиалы</w:t>
      </w:r>
      <w:proofErr w:type="spellEnd"/>
      <w:r w:rsidRPr="006012E9">
        <w:rPr>
          <w:color w:val="000000"/>
          <w:sz w:val="28"/>
          <w:szCs w:val="28"/>
        </w:rPr>
        <w:t xml:space="preserve">, </w:t>
      </w:r>
      <w:proofErr w:type="spellStart"/>
      <w:r w:rsidRPr="006012E9">
        <w:rPr>
          <w:color w:val="000000"/>
          <w:sz w:val="28"/>
          <w:szCs w:val="28"/>
        </w:rPr>
        <w:t>кинестетики</w:t>
      </w:r>
      <w:proofErr w:type="spellEnd"/>
      <w:r w:rsidRPr="006012E9">
        <w:rPr>
          <w:color w:val="000000"/>
          <w:sz w:val="28"/>
          <w:szCs w:val="2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6012E9">
        <w:rPr>
          <w:color w:val="000000"/>
          <w:sz w:val="28"/>
          <w:szCs w:val="28"/>
        </w:rPr>
        <w:t xml:space="preserve"> собственные интеллектуальные ресурсы и настроить на успех!</w:t>
      </w:r>
    </w:p>
    <w:p w:rsid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Одна из главных причин предэкзаменационного стресса - ситуация неопределенности. Тренировка в решении пробных тестовых заданий снимает чувство неизвестности. В процессе работы с заданиями приучайте ребёнка ориентироваться во времени и уметь его распределять. Помогите распределить темы подготовки по дням. Ознакомьте ребёнка с методикой подготовки к экзаменам. Обеспечьте своему выпускнику удобное место для занятий, чтобы ему нравилось там заниматься!</w:t>
      </w:r>
    </w:p>
    <w:p w:rsidR="00ED057C" w:rsidRDefault="00ED057C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color w:val="000000"/>
          <w:sz w:val="28"/>
          <w:szCs w:val="28"/>
        </w:rPr>
      </w:pPr>
    </w:p>
    <w:p w:rsidR="00ED057C" w:rsidRDefault="00ED057C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color w:val="000000"/>
          <w:sz w:val="28"/>
          <w:szCs w:val="28"/>
        </w:rPr>
      </w:pPr>
    </w:p>
    <w:p w:rsidR="00ED057C" w:rsidRPr="006012E9" w:rsidRDefault="00ED057C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012E9">
        <w:rPr>
          <w:b/>
          <w:color w:val="000000"/>
          <w:sz w:val="28"/>
          <w:szCs w:val="28"/>
        </w:rPr>
        <w:lastRenderedPageBreak/>
        <w:t>Питание и режим дня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 стимулируют работу головного мозга. Кстати, в эту пору и "от плюшек не толстеют!" Нельзя заниматься на голодный желудок. Некоторые школьники, чтобы не волноваться</w:t>
      </w:r>
      <w:proofErr w:type="gramStart"/>
      <w:r w:rsidRPr="006012E9">
        <w:rPr>
          <w:color w:val="000000"/>
          <w:sz w:val="28"/>
          <w:szCs w:val="28"/>
        </w:rPr>
        <w:t xml:space="preserve"> ,</w:t>
      </w:r>
      <w:proofErr w:type="gramEnd"/>
      <w:r w:rsidRPr="006012E9">
        <w:rPr>
          <w:color w:val="000000"/>
          <w:sz w:val="28"/>
          <w:szCs w:val="28"/>
        </w:rPr>
        <w:t xml:space="preserve"> принимают перед экзаменом транквилизаторы. Напрасно! Таблетка может сильно подвести, потому что снижает внимание и память.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Накануне экзамена ребенок должен отдохнуть и как следует выспаться. Проследите за этим.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rFonts w:ascii="Arial" w:hAnsi="Arial" w:cs="Arial"/>
          <w:color w:val="000000"/>
          <w:sz w:val="28"/>
          <w:szCs w:val="28"/>
        </w:rPr>
        <w:br/>
      </w:r>
    </w:p>
    <w:p w:rsidR="00ED057C" w:rsidRDefault="006012E9" w:rsidP="006012E9">
      <w:pPr>
        <w:pStyle w:val="a3"/>
        <w:spacing w:before="0" w:beforeAutospacing="0" w:after="150" w:afterAutospacing="0" w:line="101" w:lineRule="atLeast"/>
        <w:jc w:val="center"/>
        <w:rPr>
          <w:b/>
          <w:color w:val="000000"/>
          <w:sz w:val="28"/>
          <w:szCs w:val="28"/>
        </w:rPr>
      </w:pPr>
      <w:r w:rsidRPr="006012E9">
        <w:rPr>
          <w:b/>
          <w:color w:val="000000"/>
          <w:sz w:val="28"/>
          <w:szCs w:val="28"/>
        </w:rPr>
        <w:t xml:space="preserve">Предлагаю вам упражнения, 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6012E9">
        <w:rPr>
          <w:b/>
          <w:color w:val="000000"/>
          <w:sz w:val="28"/>
          <w:szCs w:val="28"/>
        </w:rPr>
        <w:t>которые</w:t>
      </w:r>
      <w:proofErr w:type="gramEnd"/>
      <w:r w:rsidRPr="006012E9">
        <w:rPr>
          <w:b/>
          <w:color w:val="000000"/>
          <w:sz w:val="28"/>
          <w:szCs w:val="28"/>
        </w:rPr>
        <w:t xml:space="preserve"> помогают избавиться от волнений: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 xml:space="preserve">-Большим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нажатии-выдох, при ослаблении </w:t>
      </w:r>
      <w:proofErr w:type="gramStart"/>
      <w:r w:rsidRPr="006012E9">
        <w:rPr>
          <w:color w:val="000000"/>
          <w:sz w:val="28"/>
          <w:szCs w:val="28"/>
        </w:rPr>
        <w:t>-в</w:t>
      </w:r>
      <w:proofErr w:type="gramEnd"/>
      <w:r w:rsidRPr="006012E9">
        <w:rPr>
          <w:color w:val="000000"/>
          <w:sz w:val="28"/>
          <w:szCs w:val="28"/>
        </w:rPr>
        <w:t>дох.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 xml:space="preserve">- Сжать пальцы в кулак, загнув внутрь большой палец, он связан с </w:t>
      </w:r>
      <w:proofErr w:type="gramStart"/>
      <w:r w:rsidRPr="006012E9">
        <w:rPr>
          <w:color w:val="000000"/>
          <w:sz w:val="28"/>
          <w:szCs w:val="28"/>
        </w:rPr>
        <w:t>сердечно-сосудистой</w:t>
      </w:r>
      <w:proofErr w:type="gramEnd"/>
      <w:r w:rsidRPr="006012E9">
        <w:rPr>
          <w:color w:val="000000"/>
          <w:sz w:val="28"/>
          <w:szCs w:val="28"/>
        </w:rPr>
        <w:t xml:space="preserve"> системой. Сжимать кулак с усилием, спокойно, не торопясь, пять раз. При сжатии — выдох, при ослаблении — вдох. 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- Помогает устранить психическое напряжение упражнение с грецкими орехами. Ладонью правой руки слегка прижмите орех к левой ладони и делайте круговые движения против часовой стрелки по всей ладони, начиная со стороны мизинца. И так 2-3 минуты. То же проделайте на правой ладони, вращая орех левой ладонью, но уже по часовой стрелке.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- В завершение успокоительной гимнастики слегка помассируйте кончики мизинцев.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 xml:space="preserve">Небольшим и простым приемом </w:t>
      </w:r>
      <w:proofErr w:type="spellStart"/>
      <w:r w:rsidRPr="006012E9">
        <w:rPr>
          <w:color w:val="000000"/>
          <w:sz w:val="28"/>
          <w:szCs w:val="28"/>
        </w:rPr>
        <w:t>саморегуляции</w:t>
      </w:r>
      <w:proofErr w:type="spellEnd"/>
      <w:r w:rsidRPr="006012E9">
        <w:rPr>
          <w:color w:val="000000"/>
          <w:sz w:val="28"/>
          <w:szCs w:val="28"/>
        </w:rPr>
        <w:t xml:space="preserve"> эмоционального состояния может послужить способ «сосчитать до десяти, прежде чем начать действовать»</w:t>
      </w:r>
    </w:p>
    <w:p w:rsidR="006012E9" w:rsidRPr="006012E9" w:rsidRDefault="006012E9" w:rsidP="006012E9">
      <w:pPr>
        <w:pStyle w:val="a3"/>
        <w:spacing w:before="0" w:beforeAutospacing="0" w:after="150" w:afterAutospacing="0" w:line="10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012E9">
        <w:rPr>
          <w:color w:val="000000"/>
          <w:sz w:val="28"/>
          <w:szCs w:val="28"/>
        </w:rPr>
        <w:t>Будьте уверен</w:t>
      </w:r>
      <w:proofErr w:type="gramStart"/>
      <w:r w:rsidRPr="006012E9">
        <w:rPr>
          <w:color w:val="000000"/>
          <w:sz w:val="28"/>
          <w:szCs w:val="28"/>
        </w:rPr>
        <w:t>ы-</w:t>
      </w:r>
      <w:proofErr w:type="gramEnd"/>
      <w:r w:rsidRPr="006012E9">
        <w:rPr>
          <w:color w:val="000000"/>
          <w:sz w:val="28"/>
          <w:szCs w:val="28"/>
        </w:rPr>
        <w:t xml:space="preserve"> ваши нервы не </w:t>
      </w:r>
      <w:r w:rsidR="00ED057C">
        <w:rPr>
          <w:color w:val="000000"/>
          <w:sz w:val="28"/>
          <w:szCs w:val="28"/>
        </w:rPr>
        <w:t>подведут в ответственный момент.</w:t>
      </w:r>
      <w:r w:rsidRPr="006012E9">
        <w:rPr>
          <w:rFonts w:ascii="Arial" w:hAnsi="Arial" w:cs="Arial"/>
          <w:color w:val="000000"/>
          <w:sz w:val="28"/>
          <w:szCs w:val="28"/>
        </w:rPr>
        <w:br/>
      </w:r>
      <w:bookmarkStart w:id="0" w:name="_GoBack"/>
      <w:bookmarkEnd w:id="0"/>
    </w:p>
    <w:sectPr w:rsidR="006012E9" w:rsidRPr="006012E9" w:rsidSect="006012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111A"/>
    <w:multiLevelType w:val="multilevel"/>
    <w:tmpl w:val="A5BC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3176A"/>
    <w:multiLevelType w:val="multilevel"/>
    <w:tmpl w:val="E9D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E9"/>
    <w:rsid w:val="000E6124"/>
    <w:rsid w:val="006012E9"/>
    <w:rsid w:val="00E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2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ege.edu.ru%2Fru%2Fmain%2Fblanks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ege.edu.ru%2Fru%2Fmain%2Frules_procedures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2017-12-02T08:57:00Z</dcterms:created>
  <dcterms:modified xsi:type="dcterms:W3CDTF">2017-12-02T09:13:00Z</dcterms:modified>
</cp:coreProperties>
</file>